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9A" w:rsidRDefault="00A50EDE" w:rsidP="00A50EDE">
      <w:pPr>
        <w:jc w:val="center"/>
        <w:rPr>
          <w:sz w:val="24"/>
          <w:szCs w:val="24"/>
        </w:rPr>
      </w:pPr>
      <w:r>
        <w:rPr>
          <w:sz w:val="24"/>
          <w:szCs w:val="24"/>
        </w:rPr>
        <w:t xml:space="preserve">City Board Minutes </w:t>
      </w:r>
    </w:p>
    <w:p w:rsidR="00A50EDE" w:rsidRDefault="00A50EDE" w:rsidP="00A50EDE">
      <w:pPr>
        <w:rPr>
          <w:sz w:val="24"/>
          <w:szCs w:val="24"/>
        </w:rPr>
      </w:pPr>
      <w:r>
        <w:rPr>
          <w:sz w:val="24"/>
          <w:szCs w:val="24"/>
        </w:rPr>
        <w:t>The Humboldt City Board met in special session on Monday, June 13</w:t>
      </w:r>
      <w:r w:rsidRPr="00A50EDE">
        <w:rPr>
          <w:sz w:val="24"/>
          <w:szCs w:val="24"/>
          <w:vertAlign w:val="superscript"/>
        </w:rPr>
        <w:t>th</w:t>
      </w:r>
      <w:r>
        <w:rPr>
          <w:sz w:val="24"/>
          <w:szCs w:val="24"/>
        </w:rPr>
        <w:t>, 2011.  The meeting was called to order by Trustee Allen Schmeichel at 6:30 p.m.  Trustees present were Theresa Muth and Dawn Hahn.  Matt Sieverding and Ritchy Griepp were absent.</w:t>
      </w:r>
      <w:r w:rsidR="006B0A2E">
        <w:rPr>
          <w:sz w:val="24"/>
          <w:szCs w:val="24"/>
        </w:rPr>
        <w:t xml:space="preserve"> Daryl Sieverding was also present. </w:t>
      </w:r>
      <w:r>
        <w:rPr>
          <w:sz w:val="24"/>
          <w:szCs w:val="24"/>
        </w:rPr>
        <w:t xml:space="preserve">  </w:t>
      </w:r>
    </w:p>
    <w:p w:rsidR="000165B2" w:rsidRDefault="000165B2" w:rsidP="00A50EDE">
      <w:pPr>
        <w:rPr>
          <w:sz w:val="24"/>
          <w:szCs w:val="24"/>
        </w:rPr>
      </w:pPr>
      <w:r>
        <w:rPr>
          <w:sz w:val="24"/>
          <w:szCs w:val="24"/>
        </w:rPr>
        <w:t>The minutes of the June 6</w:t>
      </w:r>
      <w:r w:rsidRPr="000165B2">
        <w:rPr>
          <w:sz w:val="24"/>
          <w:szCs w:val="24"/>
          <w:vertAlign w:val="superscript"/>
        </w:rPr>
        <w:t>th</w:t>
      </w:r>
      <w:r>
        <w:rPr>
          <w:sz w:val="24"/>
          <w:szCs w:val="24"/>
        </w:rPr>
        <w:t xml:space="preserve">, 2011 meeting were reviewed.  A motion was made by Muth and seconded by Schmeichel to approve the minutes.  Roll call was held.  The motion carried with all present voting yes. </w:t>
      </w:r>
    </w:p>
    <w:p w:rsidR="00CC1940" w:rsidRDefault="00CC1940" w:rsidP="00A50EDE">
      <w:pPr>
        <w:rPr>
          <w:sz w:val="24"/>
          <w:szCs w:val="24"/>
        </w:rPr>
      </w:pPr>
      <w:r>
        <w:rPr>
          <w:sz w:val="24"/>
          <w:szCs w:val="24"/>
        </w:rPr>
        <w:t xml:space="preserve">Open discussion was then held.  The SDCL regarding conflict of interest was submitted to the board for review. </w:t>
      </w:r>
    </w:p>
    <w:p w:rsidR="000165B2" w:rsidRDefault="000165B2" w:rsidP="00A50EDE">
      <w:pPr>
        <w:rPr>
          <w:sz w:val="24"/>
          <w:szCs w:val="24"/>
        </w:rPr>
      </w:pPr>
      <w:r>
        <w:rPr>
          <w:sz w:val="24"/>
          <w:szCs w:val="24"/>
        </w:rPr>
        <w:t xml:space="preserve">The insurance claim for 101 Karaoke’s equipment damage was discussed.  Written documentation from the insurance company has not been received explaining why the claim was denied.  The cities insurance policy has been forwarded to the attorney to review.  The board will need more information regarding the details of the claim before a decision on a settlement is made. </w:t>
      </w:r>
    </w:p>
    <w:p w:rsidR="000165B2" w:rsidRDefault="000165B2" w:rsidP="00A50EDE">
      <w:pPr>
        <w:rPr>
          <w:sz w:val="24"/>
          <w:szCs w:val="24"/>
        </w:rPr>
      </w:pPr>
      <w:r>
        <w:rPr>
          <w:sz w:val="24"/>
          <w:szCs w:val="24"/>
        </w:rPr>
        <w:t xml:space="preserve">The lease for the postage meter is up for renewal.  Two options were received from Pitney Bowes for upgrading the current meter and adding an envelope moistener.  </w:t>
      </w:r>
      <w:r w:rsidR="006B0A2E">
        <w:rPr>
          <w:sz w:val="24"/>
          <w:szCs w:val="24"/>
        </w:rPr>
        <w:t xml:space="preserve">The increase in the monthly cost will be between $1.40 and $3.75 per month depending on which option is chosen.  The board indicated that the finance office should decide which option would be the best for their use.  </w:t>
      </w:r>
    </w:p>
    <w:p w:rsidR="006B0A2E" w:rsidRDefault="006B0A2E" w:rsidP="00A50EDE">
      <w:pPr>
        <w:rPr>
          <w:sz w:val="24"/>
          <w:szCs w:val="24"/>
        </w:rPr>
      </w:pPr>
      <w:r>
        <w:rPr>
          <w:sz w:val="24"/>
          <w:szCs w:val="24"/>
        </w:rPr>
        <w:t>Daryl Sieverding inquired as to the Boards feeling on changing the Ordinance requiring critical staff to live within the city limits</w:t>
      </w:r>
      <w:r w:rsidR="00CC1940">
        <w:rPr>
          <w:sz w:val="24"/>
          <w:szCs w:val="24"/>
        </w:rPr>
        <w:t xml:space="preserve">.  He requested that it be changed to state that critical staff live within 5 to 10 miles of town.  The ordinance will be reviewed. </w:t>
      </w:r>
    </w:p>
    <w:p w:rsidR="00CC1940" w:rsidRDefault="00CC1940" w:rsidP="00A50EDE">
      <w:pPr>
        <w:rPr>
          <w:sz w:val="24"/>
          <w:szCs w:val="24"/>
        </w:rPr>
      </w:pPr>
      <w:r>
        <w:rPr>
          <w:sz w:val="24"/>
          <w:szCs w:val="24"/>
        </w:rPr>
        <w:t xml:space="preserve">The bills, financials and payroll were reviewed and discussed.  A motion was made by Hahn and seconded by Muth to approve the bills, financials and payroll.  Roll call was held.  The motion carried with all present voting yes. </w:t>
      </w:r>
    </w:p>
    <w:p w:rsidR="00CC1940" w:rsidRDefault="00CC1940" w:rsidP="00A50EDE">
      <w:pPr>
        <w:rPr>
          <w:sz w:val="24"/>
          <w:szCs w:val="24"/>
        </w:rPr>
      </w:pPr>
      <w:r>
        <w:rPr>
          <w:sz w:val="24"/>
          <w:szCs w:val="24"/>
        </w:rPr>
        <w:t xml:space="preserve">With no further business, a motion was made by Schmeichel and seconded by Hahn to adjourn the meeting at 7:20 p.m.  The motion carried. </w:t>
      </w:r>
    </w:p>
    <w:p w:rsidR="00CC1940" w:rsidRDefault="00CC1940" w:rsidP="00A50EDE">
      <w:pPr>
        <w:rPr>
          <w:sz w:val="24"/>
          <w:szCs w:val="24"/>
        </w:rPr>
      </w:pPr>
      <w:r>
        <w:rPr>
          <w:sz w:val="24"/>
          <w:szCs w:val="24"/>
        </w:rPr>
        <w:t>ATTEST:</w:t>
      </w:r>
      <w:r>
        <w:rPr>
          <w:sz w:val="24"/>
          <w:szCs w:val="24"/>
        </w:rPr>
        <w:tab/>
        <w:t xml:space="preserve">KRISTIE ELLIS </w:t>
      </w:r>
    </w:p>
    <w:p w:rsidR="00CC1940" w:rsidRPr="00A50EDE" w:rsidRDefault="00CC1940" w:rsidP="00A50EDE">
      <w:pPr>
        <w:rPr>
          <w:sz w:val="24"/>
          <w:szCs w:val="24"/>
        </w:rPr>
      </w:pPr>
      <w:r>
        <w:rPr>
          <w:sz w:val="24"/>
          <w:szCs w:val="24"/>
        </w:rPr>
        <w:tab/>
      </w:r>
      <w:r>
        <w:rPr>
          <w:sz w:val="24"/>
          <w:szCs w:val="24"/>
        </w:rPr>
        <w:tab/>
        <w:t xml:space="preserve">FINANCE OFFICER </w:t>
      </w:r>
      <w:bookmarkStart w:id="0" w:name="_GoBack"/>
      <w:bookmarkEnd w:id="0"/>
    </w:p>
    <w:sectPr w:rsidR="00CC1940" w:rsidRPr="00A50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DE"/>
    <w:rsid w:val="000165B2"/>
    <w:rsid w:val="00316112"/>
    <w:rsid w:val="006B0A2E"/>
    <w:rsid w:val="00A50EDE"/>
    <w:rsid w:val="00CB289A"/>
    <w:rsid w:val="00CC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2011-06-15T14:43:00Z</cp:lastPrinted>
  <dcterms:created xsi:type="dcterms:W3CDTF">2011-06-14T21:12:00Z</dcterms:created>
  <dcterms:modified xsi:type="dcterms:W3CDTF">2011-06-15T15:40:00Z</dcterms:modified>
</cp:coreProperties>
</file>