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2B" w:rsidRDefault="00D2232B" w:rsidP="00E4318D">
      <w:pPr>
        <w:jc w:val="center"/>
        <w:rPr>
          <w:sz w:val="24"/>
          <w:szCs w:val="24"/>
        </w:rPr>
      </w:pPr>
      <w:r>
        <w:rPr>
          <w:sz w:val="24"/>
          <w:szCs w:val="24"/>
        </w:rPr>
        <w:t>Humboldt City Board Minutes</w:t>
      </w:r>
    </w:p>
    <w:p w:rsidR="00D2232B" w:rsidRDefault="00D2232B" w:rsidP="00D2232B">
      <w:pPr>
        <w:rPr>
          <w:sz w:val="24"/>
          <w:szCs w:val="24"/>
        </w:rPr>
      </w:pPr>
      <w:r>
        <w:rPr>
          <w:sz w:val="24"/>
          <w:szCs w:val="24"/>
        </w:rPr>
        <w:t>Humboldt City Board met in special session on Friday, December 28</w:t>
      </w:r>
      <w:r w:rsidRPr="00D2232B">
        <w:rPr>
          <w:sz w:val="24"/>
          <w:szCs w:val="24"/>
          <w:vertAlign w:val="superscript"/>
        </w:rPr>
        <w:t>th</w:t>
      </w:r>
      <w:r>
        <w:rPr>
          <w:sz w:val="24"/>
          <w:szCs w:val="24"/>
        </w:rPr>
        <w:t>, 2012 via Conference Call.  The meeting was called to order by Chairman Ritchy Griepp at 1:02 p.m.  Trustees present were Allen Schmeichel, Theresa Muth, Dawn Hahn and Matt Sieverding.  Paul Clark</w:t>
      </w:r>
      <w:r w:rsidR="00E35D35">
        <w:rPr>
          <w:sz w:val="24"/>
          <w:szCs w:val="24"/>
        </w:rPr>
        <w:t>e</w:t>
      </w:r>
      <w:r>
        <w:rPr>
          <w:sz w:val="24"/>
          <w:szCs w:val="24"/>
        </w:rPr>
        <w:t xml:space="preserve">, the Building Inspector was also present.  </w:t>
      </w:r>
    </w:p>
    <w:p w:rsidR="00D2232B" w:rsidRDefault="00D2232B" w:rsidP="00D2232B">
      <w:pPr>
        <w:rPr>
          <w:sz w:val="24"/>
          <w:szCs w:val="24"/>
        </w:rPr>
      </w:pPr>
      <w:r>
        <w:rPr>
          <w:sz w:val="24"/>
          <w:szCs w:val="24"/>
        </w:rPr>
        <w:t>The purpose of the meeting was to discuss the building at 204 N. Main St. A time line of events was given to the board as to what had transpired since March 6</w:t>
      </w:r>
      <w:r w:rsidRPr="00D2232B">
        <w:rPr>
          <w:sz w:val="24"/>
          <w:szCs w:val="24"/>
          <w:vertAlign w:val="superscript"/>
        </w:rPr>
        <w:t>th</w:t>
      </w:r>
      <w:r>
        <w:rPr>
          <w:sz w:val="24"/>
          <w:szCs w:val="24"/>
        </w:rPr>
        <w:t>, 2012 thru December 26</w:t>
      </w:r>
      <w:r w:rsidRPr="00D2232B">
        <w:rPr>
          <w:sz w:val="24"/>
          <w:szCs w:val="24"/>
          <w:vertAlign w:val="superscript"/>
        </w:rPr>
        <w:t>th</w:t>
      </w:r>
      <w:r>
        <w:rPr>
          <w:sz w:val="24"/>
          <w:szCs w:val="24"/>
        </w:rPr>
        <w:t xml:space="preserve">, 2012. </w:t>
      </w:r>
      <w:r w:rsidR="00B97BB9">
        <w:rPr>
          <w:sz w:val="24"/>
          <w:szCs w:val="24"/>
        </w:rPr>
        <w:t xml:space="preserve"> </w:t>
      </w:r>
    </w:p>
    <w:p w:rsidR="00B97BB9" w:rsidRDefault="00B97BB9" w:rsidP="00D2232B">
      <w:pPr>
        <w:rPr>
          <w:sz w:val="24"/>
          <w:szCs w:val="24"/>
        </w:rPr>
      </w:pPr>
      <w:r>
        <w:rPr>
          <w:sz w:val="24"/>
          <w:szCs w:val="24"/>
        </w:rPr>
        <w:t>The board was informed that the appeal received by T.F. Martin was not in the appropriate format according to the Ordinances and the appeal received from Dave Decker was not received prior to the deadline of December 15</w:t>
      </w:r>
      <w:r w:rsidRPr="00B97BB9">
        <w:rPr>
          <w:sz w:val="24"/>
          <w:szCs w:val="24"/>
          <w:vertAlign w:val="superscript"/>
        </w:rPr>
        <w:t>th</w:t>
      </w:r>
      <w:r>
        <w:rPr>
          <w:sz w:val="24"/>
          <w:szCs w:val="24"/>
        </w:rPr>
        <w:t xml:space="preserve">, 2012.  </w:t>
      </w:r>
    </w:p>
    <w:p w:rsidR="004E7987" w:rsidRDefault="00B97BB9" w:rsidP="00D2232B">
      <w:pPr>
        <w:rPr>
          <w:sz w:val="24"/>
          <w:szCs w:val="24"/>
        </w:rPr>
      </w:pPr>
      <w:r>
        <w:rPr>
          <w:sz w:val="24"/>
          <w:szCs w:val="24"/>
        </w:rPr>
        <w:t>Paul Clark</w:t>
      </w:r>
      <w:r w:rsidR="00E35D35">
        <w:rPr>
          <w:sz w:val="24"/>
          <w:szCs w:val="24"/>
        </w:rPr>
        <w:t>e</w:t>
      </w:r>
      <w:r>
        <w:rPr>
          <w:sz w:val="24"/>
          <w:szCs w:val="24"/>
        </w:rPr>
        <w:t xml:space="preserve"> the Building Inspector indicated that he had not been in the </w:t>
      </w:r>
      <w:r w:rsidR="007D299F">
        <w:rPr>
          <w:sz w:val="24"/>
          <w:szCs w:val="24"/>
        </w:rPr>
        <w:t>building</w:t>
      </w:r>
      <w:r>
        <w:rPr>
          <w:sz w:val="24"/>
          <w:szCs w:val="24"/>
        </w:rPr>
        <w:t xml:space="preserve"> however has seen pictures.  He also stated</w:t>
      </w:r>
      <w:r w:rsidR="004E7987">
        <w:rPr>
          <w:sz w:val="24"/>
          <w:szCs w:val="24"/>
        </w:rPr>
        <w:t xml:space="preserve"> that the Fire Marshall, Paul Merriman, specifically states in his letter that the building was “unsafe for occupancy”.  The individuals had nine months to resolve the issues and complete the recommendations given by the Fire Marshall and the Electrical inspector.  To date none of the recommendations have been completed.  </w:t>
      </w:r>
    </w:p>
    <w:p w:rsidR="004E7987" w:rsidRDefault="004E7987" w:rsidP="00D2232B">
      <w:pPr>
        <w:rPr>
          <w:sz w:val="24"/>
          <w:szCs w:val="24"/>
        </w:rPr>
      </w:pPr>
      <w:r>
        <w:rPr>
          <w:sz w:val="24"/>
          <w:szCs w:val="24"/>
        </w:rPr>
        <w:t xml:space="preserve">After discussion, a motion was made by Griepp and seconded by Muth to declare that the Notices of Appeal from T.F. Martin and Dave Decker were either not in the appropriate format or received after the deadline in accordance to Title 3 of the Humboldt Ordinances.  Roll call was held. The motion carried with all present voting yes. </w:t>
      </w:r>
    </w:p>
    <w:p w:rsidR="004E7987" w:rsidRDefault="004E7987" w:rsidP="00D2232B">
      <w:pPr>
        <w:rPr>
          <w:sz w:val="24"/>
          <w:szCs w:val="24"/>
        </w:rPr>
      </w:pPr>
      <w:r>
        <w:rPr>
          <w:sz w:val="24"/>
          <w:szCs w:val="24"/>
        </w:rPr>
        <w:t xml:space="preserve">Proceeding with the Condemnation in accordance with the Humboldt Ordinances was discussed.  The board agreed that the individuals have had sufficient time to abate the nuisance and have done nothing to date. </w:t>
      </w:r>
    </w:p>
    <w:p w:rsidR="00520D4B" w:rsidRDefault="004E7987" w:rsidP="00D2232B">
      <w:pPr>
        <w:rPr>
          <w:sz w:val="24"/>
          <w:szCs w:val="24"/>
        </w:rPr>
      </w:pPr>
      <w:r>
        <w:rPr>
          <w:sz w:val="24"/>
          <w:szCs w:val="24"/>
        </w:rPr>
        <w:t xml:space="preserve">A motion was made by Muth and seconded by Sieverding to </w:t>
      </w:r>
      <w:r w:rsidR="00520D4B">
        <w:rPr>
          <w:sz w:val="24"/>
          <w:szCs w:val="24"/>
        </w:rPr>
        <w:t>have the finance officer, Kristie Ellis  and building inspector, Paul Clark</w:t>
      </w:r>
      <w:r w:rsidR="00E35D35">
        <w:rPr>
          <w:sz w:val="24"/>
          <w:szCs w:val="24"/>
        </w:rPr>
        <w:t>e</w:t>
      </w:r>
      <w:bookmarkStart w:id="0" w:name="_GoBack"/>
      <w:bookmarkEnd w:id="0"/>
      <w:r w:rsidR="00520D4B">
        <w:rPr>
          <w:sz w:val="24"/>
          <w:szCs w:val="24"/>
        </w:rPr>
        <w:t xml:space="preserve"> proceed with the condemnation process in accordance with the Humboldt Ordinances, Title 3 and send out the appropriate notices with deadlines.  Roll call was held.  The motion carried with all present voting yes. </w:t>
      </w:r>
    </w:p>
    <w:p w:rsidR="00520D4B" w:rsidRDefault="00520D4B" w:rsidP="00D2232B">
      <w:pPr>
        <w:rPr>
          <w:sz w:val="24"/>
          <w:szCs w:val="24"/>
        </w:rPr>
      </w:pPr>
      <w:r>
        <w:rPr>
          <w:sz w:val="24"/>
          <w:szCs w:val="24"/>
        </w:rPr>
        <w:t xml:space="preserve">With no further business, a motion was made by Griepp and seconded by Muth to adjourn the meeting at 1:25 p.m.  The motion carried. </w:t>
      </w:r>
    </w:p>
    <w:p w:rsidR="00520D4B" w:rsidRDefault="00520D4B" w:rsidP="00D2232B">
      <w:pPr>
        <w:rPr>
          <w:sz w:val="24"/>
          <w:szCs w:val="24"/>
        </w:rPr>
      </w:pPr>
      <w:r>
        <w:rPr>
          <w:sz w:val="24"/>
          <w:szCs w:val="24"/>
        </w:rPr>
        <w:t>ATTEST:</w:t>
      </w:r>
      <w:r>
        <w:rPr>
          <w:sz w:val="24"/>
          <w:szCs w:val="24"/>
        </w:rPr>
        <w:tab/>
        <w:t xml:space="preserve">KRISTIE ELLIS </w:t>
      </w:r>
    </w:p>
    <w:p w:rsidR="00D2232B" w:rsidRPr="00D2232B" w:rsidRDefault="00520D4B" w:rsidP="00D2232B">
      <w:pPr>
        <w:rPr>
          <w:sz w:val="24"/>
          <w:szCs w:val="24"/>
        </w:rPr>
      </w:pPr>
      <w:r>
        <w:rPr>
          <w:sz w:val="24"/>
          <w:szCs w:val="24"/>
        </w:rPr>
        <w:tab/>
      </w:r>
      <w:r>
        <w:rPr>
          <w:sz w:val="24"/>
          <w:szCs w:val="24"/>
        </w:rPr>
        <w:tab/>
        <w:t>FINANCE OFFICER</w:t>
      </w:r>
    </w:p>
    <w:sectPr w:rsidR="00D2232B" w:rsidRPr="00D2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2B"/>
    <w:rsid w:val="004E7987"/>
    <w:rsid w:val="00520D4B"/>
    <w:rsid w:val="007D299F"/>
    <w:rsid w:val="00B97BB9"/>
    <w:rsid w:val="00D2232B"/>
    <w:rsid w:val="00DD2018"/>
    <w:rsid w:val="00E35D35"/>
    <w:rsid w:val="00E4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dcterms:created xsi:type="dcterms:W3CDTF">2013-01-03T15:01:00Z</dcterms:created>
  <dcterms:modified xsi:type="dcterms:W3CDTF">2013-01-03T18:01:00Z</dcterms:modified>
</cp:coreProperties>
</file>